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2A1" w:rsidRDefault="008642A1" w:rsidP="008642A1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Presupuestos municipales de Alhaurín de la Torre 2014</w:t>
      </w:r>
    </w:p>
    <w:p w:rsidR="008642A1" w:rsidRDefault="008642A1" w:rsidP="008642A1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Presupuesto de gastos</w:t>
      </w:r>
    </w:p>
    <w:p w:rsidR="008642A1" w:rsidRDefault="008642A1" w:rsidP="008642A1">
      <w:pPr>
        <w:pStyle w:val="Standard"/>
        <w:jc w:val="center"/>
        <w:rPr>
          <w:rFonts w:ascii="Arial" w:hAnsi="Arial"/>
          <w:b/>
          <w:bCs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5"/>
        <w:gridCol w:w="1845"/>
        <w:gridCol w:w="1245"/>
      </w:tblGrid>
      <w:tr w:rsidR="008642A1" w:rsidTr="008642A1">
        <w:tc>
          <w:tcPr>
            <w:tcW w:w="6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CONCEPTO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IMPORTE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%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Gasto de Personal (nominas, </w:t>
            </w:r>
            <w:proofErr w:type="spellStart"/>
            <w:r>
              <w:rPr>
                <w:rFonts w:ascii="Arial" w:hAnsi="Arial"/>
              </w:rPr>
              <w:t>s.social</w:t>
            </w:r>
            <w:proofErr w:type="spellEnd"/>
            <w:r>
              <w:rPr>
                <w:rFonts w:ascii="Arial" w:hAnsi="Arial"/>
              </w:rPr>
              <w:t xml:space="preserve">, complementos, </w:t>
            </w:r>
            <w:proofErr w:type="spellStart"/>
            <w:r>
              <w:rPr>
                <w:rFonts w:ascii="Arial" w:hAnsi="Arial"/>
              </w:rPr>
              <w:t>etc</w:t>
            </w:r>
            <w:proofErr w:type="spellEnd"/>
            <w:r>
              <w:rPr>
                <w:rFonts w:ascii="Arial" w:hAnsi="Arial"/>
              </w:rPr>
              <w:t>)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13.702.056,00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32,85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Inversiones (mobiliario, maquinaria, vehículos, </w:t>
            </w:r>
            <w:proofErr w:type="spellStart"/>
            <w:r>
              <w:rPr>
                <w:rFonts w:ascii="Arial" w:hAnsi="Arial"/>
              </w:rPr>
              <w:t>construcc</w:t>
            </w:r>
            <w:proofErr w:type="spellEnd"/>
            <w:r>
              <w:rPr>
                <w:rFonts w:ascii="Arial" w:hAnsi="Arial"/>
              </w:rPr>
              <w:t>.)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10.163.523,21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24,36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Trabajos realizados por empresas externas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2.594.091,10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6,21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Consumo energía eléctrica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2.538.298,57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6,08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Devolución capital prestamos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2.100.000,00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5,03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Pago al Patronato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1.600.000,00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3,83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Ayudas para paliar la subida del IBI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1.400.000,00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3,35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 consorcios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1.064.600,00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2,55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Pago depuración a Málaga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900.000,00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2,15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Gas-oíl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455.010,00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1,09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Ayudas sociales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362.500,00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0,84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Subvenciones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317.800,00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0,76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Rep. </w:t>
            </w:r>
            <w:proofErr w:type="gramStart"/>
            <w:r>
              <w:rPr>
                <w:rFonts w:ascii="Arial" w:hAnsi="Arial"/>
              </w:rPr>
              <w:t>y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>. Maquinaria, instalaciones y utillaje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310.175,00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0,74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Intereses de los prestamos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300.262,08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0,71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Mant</w:t>
            </w:r>
            <w:proofErr w:type="spellEnd"/>
            <w:r>
              <w:rPr>
                <w:rFonts w:ascii="Arial" w:hAnsi="Arial"/>
              </w:rPr>
              <w:t xml:space="preserve"> y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 xml:space="preserve">. Edificios y otras </w:t>
            </w:r>
            <w:proofErr w:type="spellStart"/>
            <w:r>
              <w:rPr>
                <w:rFonts w:ascii="Arial" w:hAnsi="Arial"/>
              </w:rPr>
              <w:t>construcc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245.120,69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0,58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Primas de seguros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232.846,00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0,56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Material de transporte, </w:t>
            </w:r>
            <w:proofErr w:type="spellStart"/>
            <w:r>
              <w:rPr>
                <w:rFonts w:ascii="Arial" w:hAnsi="Arial"/>
              </w:rPr>
              <w:t>manten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gramStart"/>
            <w:r>
              <w:rPr>
                <w:rFonts w:ascii="Arial" w:hAnsi="Arial"/>
              </w:rPr>
              <w:t>y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222.900,00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0,52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Visuales 2000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222.754,35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0,53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Estudios y trabajos técnicos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216.100,00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0,52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Asistencias a plenos, comisiones y JGL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200.000,00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0,48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Actividades Culturales, deportivas y festejos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196.930,00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0,47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Infraestructuras y bienes naturales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182.200,00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0,43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Gastos jurídicos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182.000,00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0,43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Mant</w:t>
            </w:r>
            <w:proofErr w:type="spellEnd"/>
            <w:r>
              <w:rPr>
                <w:rFonts w:ascii="Arial" w:hAnsi="Arial"/>
              </w:rPr>
              <w:t xml:space="preserve"> y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>. Mobiliario y enseres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160.700,00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0,38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Publicidad y propaganda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134.243,00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0,32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Alquiler maquinaria, instalaciones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126.000,00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0,30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Telefónicas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125.000,00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0,30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Productos de limpieza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116.000,00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0,27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Otras transferencias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100.490,00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0,24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Alquiler equipos procesos informática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95.000,00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0,23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Grupos municipales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93.000,00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0,22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Reuniones, conferencias y cursos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92.435,00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0,22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80.000,00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Anticipos al personal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80.000,00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Atenciones protocolarias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78.640,00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Consumibles de material de oficina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72.250,00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1,73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Transporte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71.700,00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0,17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Exposiciones y premios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65.390,00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Canal Torrevisión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53.370,00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Vestuario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52.100,00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0,12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Ayudas licencias de aperturas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40.000,00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Otros suministros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38.970,00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Modernización parques infantiles Reparación y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>.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37.500,00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0,09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Programas de dinamización deportiva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0,07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Postales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25.500,00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Dietas y locomoción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25.000,00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Prensa, revistas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24.805,00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0,06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Premios, becas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20.700,00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Seguridad privada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17.300,00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0,04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Productos alimenticios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15.425,00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0,04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Tributos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15.000,00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Alquiler material de transporte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12.000,00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0,03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Andalucia</w:t>
            </w:r>
            <w:proofErr w:type="spellEnd"/>
            <w:r>
              <w:rPr>
                <w:rFonts w:ascii="Arial" w:hAnsi="Arial"/>
              </w:rPr>
              <w:t xml:space="preserve"> orienta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12.000,00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Publicaciones diarios oficiales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Rehabilitación de viviendas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Promoción y difusión creación de empleo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10.000,00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Cánones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8.500,00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Consumibles material informático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8.060,00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Medidas de apoyo al empleo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8.000,00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Mant</w:t>
            </w:r>
            <w:proofErr w:type="spellEnd"/>
            <w:r>
              <w:rPr>
                <w:rFonts w:ascii="Arial" w:hAnsi="Arial"/>
              </w:rPr>
              <w:t xml:space="preserve">. Reparación y </w:t>
            </w:r>
            <w:proofErr w:type="spellStart"/>
            <w:r>
              <w:rPr>
                <w:rFonts w:ascii="Arial" w:hAnsi="Arial"/>
              </w:rPr>
              <w:t>conserv</w:t>
            </w:r>
            <w:proofErr w:type="spellEnd"/>
            <w:r>
              <w:rPr>
                <w:rFonts w:ascii="Arial" w:hAnsi="Arial"/>
              </w:rPr>
              <w:t xml:space="preserve"> informática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Alquiler mobiliario y enseres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6.550,00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Valoraciones y peritajes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5.050,00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Productos farmacéuticos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5.005,00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Custodia, </w:t>
            </w:r>
            <w:proofErr w:type="spellStart"/>
            <w:r>
              <w:rPr>
                <w:rFonts w:ascii="Arial" w:hAnsi="Arial"/>
              </w:rPr>
              <w:t>deposito</w:t>
            </w:r>
            <w:proofErr w:type="spellEnd"/>
            <w:r>
              <w:rPr>
                <w:rFonts w:ascii="Arial" w:hAnsi="Arial"/>
              </w:rPr>
              <w:t xml:space="preserve"> y almacenaje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4.000,00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Otros gastos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0,005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Gastos imprevistos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Oposiciones y pruebas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1.000,00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0,002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Cuotas adhesión a </w:t>
            </w:r>
            <w:proofErr w:type="spellStart"/>
            <w:r>
              <w:rPr>
                <w:rFonts w:ascii="Arial" w:hAnsi="Arial"/>
              </w:rPr>
              <w:t>Org</w:t>
            </w:r>
            <w:proofErr w:type="spellEnd"/>
            <w:r>
              <w:rPr>
                <w:rFonts w:ascii="Arial" w:hAnsi="Arial"/>
              </w:rPr>
              <w:t>. de medio ambiente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650,00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0,001</w:t>
            </w:r>
          </w:p>
        </w:tc>
      </w:tr>
      <w:tr w:rsidR="008642A1" w:rsidTr="008642A1">
        <w:tc>
          <w:tcPr>
            <w:tcW w:w="6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Gastos de avales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500,00</w:t>
            </w: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0,001</w:t>
            </w:r>
          </w:p>
        </w:tc>
      </w:tr>
    </w:tbl>
    <w:p w:rsidR="008642A1" w:rsidRDefault="008642A1" w:rsidP="008642A1">
      <w:pPr>
        <w:rPr>
          <w:vanish/>
        </w:rPr>
      </w:pPr>
    </w:p>
    <w:tbl>
      <w:tblPr>
        <w:tblW w:w="9660" w:type="dxa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4"/>
        <w:gridCol w:w="1831"/>
        <w:gridCol w:w="1255"/>
      </w:tblGrid>
      <w:tr w:rsidR="008642A1" w:rsidTr="008642A1">
        <w:tc>
          <w:tcPr>
            <w:tcW w:w="6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lastRenderedPageBreak/>
              <w:t>TOTAL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41.707.000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100%</w:t>
            </w:r>
          </w:p>
        </w:tc>
      </w:tr>
      <w:tr w:rsidR="008642A1" w:rsidTr="008642A1">
        <w:tc>
          <w:tcPr>
            <w:tcW w:w="6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642A1" w:rsidRDefault="008642A1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642A1" w:rsidRDefault="008642A1">
            <w:pPr>
              <w:pStyle w:val="TableContents"/>
              <w:jc w:val="right"/>
              <w:rPr>
                <w:rFonts w:ascii="Arial" w:hAnsi="Arial"/>
              </w:rPr>
            </w:pPr>
          </w:p>
        </w:tc>
      </w:tr>
    </w:tbl>
    <w:p w:rsidR="002453F2" w:rsidRDefault="002453F2">
      <w:bookmarkStart w:id="0" w:name="_GoBack"/>
      <w:bookmarkEnd w:id="0"/>
    </w:p>
    <w:sectPr w:rsidR="002453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A1"/>
    <w:rsid w:val="002453F2"/>
    <w:rsid w:val="0086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62566A-3EEF-4285-979B-3EEF45DA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2A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642A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642A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0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</dc:creator>
  <cp:keywords/>
  <dc:description/>
  <cp:lastModifiedBy>Federico</cp:lastModifiedBy>
  <cp:revision>1</cp:revision>
  <dcterms:created xsi:type="dcterms:W3CDTF">2013-12-02T14:47:00Z</dcterms:created>
  <dcterms:modified xsi:type="dcterms:W3CDTF">2013-12-02T14:47:00Z</dcterms:modified>
</cp:coreProperties>
</file>