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B73" w:rsidRPr="001D4B73" w:rsidRDefault="001D4B73" w:rsidP="001D4B73">
      <w:pPr>
        <w:spacing w:before="100" w:beforeAutospacing="1" w:after="100" w:afterAutospacing="1" w:line="240" w:lineRule="auto"/>
        <w:outlineLvl w:val="1"/>
        <w:rPr>
          <w:rFonts w:ascii="Lucida Sans Unicode" w:eastAsia="Times New Roman" w:hAnsi="Lucida Sans Unicode" w:cs="Lucida Sans Unicode"/>
          <w:b/>
          <w:bCs/>
          <w:color w:val="1A7993"/>
          <w:sz w:val="33"/>
          <w:szCs w:val="33"/>
          <w:lang w:val="es-ES" w:eastAsia="es-ES_tradnl"/>
        </w:rPr>
      </w:pPr>
      <w:r w:rsidRPr="001D4B73">
        <w:rPr>
          <w:rFonts w:ascii="Lucida Sans Unicode" w:eastAsia="Times New Roman" w:hAnsi="Lucida Sans Unicode" w:cs="Lucida Sans Unicode"/>
          <w:b/>
          <w:bCs/>
          <w:color w:val="1A7993"/>
          <w:sz w:val="33"/>
          <w:szCs w:val="33"/>
          <w:u w:val="single"/>
          <w:lang w:val="es-ES" w:eastAsia="es-ES_tradnl"/>
        </w:rPr>
        <w:t>ACUPUNTURA POR MÓDULOS</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Fórmate en esta antigua técnica  de medicina tradicional china.</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Aprende a estimular la habilidad del cuerpo a resistir o a vencer enfermedades.</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Marca tu propio ritmo de aprendizaje sin horarios.</w:t>
      </w:r>
    </w:p>
    <w:p w:rsidR="001D4B73" w:rsidRPr="001D4B73" w:rsidRDefault="001D4B73" w:rsidP="001D4B73">
      <w:pPr>
        <w:spacing w:before="100" w:beforeAutospacing="1" w:after="15" w:line="240" w:lineRule="auto"/>
        <w:outlineLvl w:val="2"/>
        <w:rPr>
          <w:rFonts w:ascii="Lucida Sans Unicode" w:eastAsia="Times New Roman" w:hAnsi="Lucida Sans Unicode" w:cs="Lucida Sans Unicode"/>
          <w:b/>
          <w:bCs/>
          <w:color w:val="313C3F"/>
          <w:sz w:val="21"/>
          <w:szCs w:val="21"/>
          <w:lang w:val="es-ES" w:eastAsia="es-ES_tradnl"/>
        </w:rPr>
      </w:pPr>
      <w:r w:rsidRPr="001D4B73">
        <w:rPr>
          <w:rFonts w:ascii="Lucida Sans Unicode" w:eastAsia="Times New Roman" w:hAnsi="Lucida Sans Unicode" w:cs="Lucida Sans Unicode"/>
          <w:b/>
          <w:bCs/>
          <w:color w:val="313C3F"/>
          <w:sz w:val="21"/>
          <w:szCs w:val="21"/>
          <w:lang w:val="es-ES" w:eastAsia="es-ES_tradnl"/>
        </w:rPr>
        <w:t>   ÍNDICE:</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 MÓDULO 1º:</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Tema 1: Teoría del Yin y del Yang.</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Tema 2: Teoría de los cinco movimientos.</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 MÓDULO 2º:</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Tema 3: La energía orgánica.</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Tema 4: Clasificación general de los puntos.</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 MÓDULO 3:</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Tema 5: Puntos Su-antiguos.</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 MÓDULO 4:</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Tema 6: Los Meridianos Principales.</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xml:space="preserve">       </w:t>
      </w:r>
      <w:r w:rsidRPr="001D4B73">
        <w:rPr>
          <w:rFonts w:ascii="Lucida Sans Unicode" w:eastAsia="Times New Roman" w:hAnsi="Lucida Sans Unicode" w:cs="Lucida Sans Unicode"/>
          <w:b/>
          <w:bCs/>
          <w:color w:val="242C2E"/>
          <w:sz w:val="18"/>
          <w:lang w:val="es-ES" w:eastAsia="es-ES_tradnl"/>
        </w:rPr>
        <w:t xml:space="preserve">NOTA: Al finalizar el cuarto Módulo se realizará las </w:t>
      </w:r>
      <w:r>
        <w:rPr>
          <w:rFonts w:ascii="Lucida Sans Unicode" w:eastAsia="Times New Roman" w:hAnsi="Lucida Sans Unicode" w:cs="Lucida Sans Unicode"/>
          <w:b/>
          <w:bCs/>
          <w:color w:val="242C2E"/>
          <w:sz w:val="18"/>
          <w:lang w:val="es-ES" w:eastAsia="es-ES_tradnl"/>
        </w:rPr>
        <w:t xml:space="preserve"> </w:t>
      </w:r>
      <w:r w:rsidRPr="001D4B73">
        <w:rPr>
          <w:rFonts w:ascii="Lucida Sans Unicode" w:eastAsia="Times New Roman" w:hAnsi="Lucida Sans Unicode" w:cs="Lucida Sans Unicode"/>
          <w:b/>
          <w:bCs/>
          <w:color w:val="242C2E"/>
          <w:sz w:val="18"/>
          <w:lang w:val="es-ES" w:eastAsia="es-ES_tradnl"/>
        </w:rPr>
        <w:t>práctica presenciales de Acupuntura para las diferentes patologías y/o enfermedades. Las prácticas las puede realizar en uno de nuestros Centros asociados, bajo asignación de Secretaría de la Escuela.</w:t>
      </w:r>
      <w:r w:rsidRPr="001D4B73">
        <w:rPr>
          <w:rFonts w:ascii="Lucida Sans Unicode" w:eastAsia="Times New Roman" w:hAnsi="Lucida Sans Unicode" w:cs="Lucida Sans Unicode"/>
          <w:color w:val="242C2E"/>
          <w:sz w:val="18"/>
          <w:szCs w:val="18"/>
          <w:lang w:val="es-ES" w:eastAsia="es-ES_tradnl"/>
        </w:rPr>
        <w:t xml:space="preserve"> </w:t>
      </w:r>
      <w:r w:rsidRPr="001D4B73">
        <w:rPr>
          <w:rFonts w:ascii="Lucida Sans Unicode" w:eastAsia="Times New Roman" w:hAnsi="Lucida Sans Unicode" w:cs="Lucida Sans Unicode"/>
          <w:b/>
          <w:bCs/>
          <w:color w:val="242C2E"/>
          <w:sz w:val="18"/>
          <w:lang w:val="es-ES" w:eastAsia="es-ES_tradnl"/>
        </w:rPr>
        <w:t> Los Módulos no son presenciales, pero un tutor acompañará a cada alumn@ para dudas y posibles explicaciones.</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b/>
          <w:bCs/>
          <w:color w:val="242C2E"/>
          <w:sz w:val="18"/>
          <w:lang w:val="es-ES" w:eastAsia="es-ES_tradnl"/>
        </w:rPr>
        <w:t xml:space="preserve">     </w:t>
      </w:r>
      <w:r w:rsidRPr="001D4B73">
        <w:rPr>
          <w:rFonts w:ascii="Lucida Sans Unicode" w:eastAsia="Times New Roman" w:hAnsi="Lucida Sans Unicode" w:cs="Lucida Sans Unicode"/>
          <w:color w:val="242C2E"/>
          <w:sz w:val="18"/>
          <w:szCs w:val="18"/>
          <w:lang w:val="es-ES" w:eastAsia="es-ES_tradnl"/>
        </w:rPr>
        <w:t xml:space="preserve">Una vez finalizado los cuatro Módulos y las prácticas de Acupuntura, se entregará a los </w:t>
      </w:r>
      <w:hyperlink r:id="rId6" w:history="1">
        <w:r w:rsidRPr="001D4B73">
          <w:rPr>
            <w:rFonts w:ascii="Lucida Sans Unicode" w:eastAsia="Times New Roman" w:hAnsi="Lucida Sans Unicode" w:cs="Lucida Sans Unicode"/>
            <w:color w:val="114E5F"/>
            <w:sz w:val="18"/>
            <w:lang w:val="es-ES" w:eastAsia="es-ES_tradnl"/>
          </w:rPr>
          <w:t>alumn@s</w:t>
        </w:r>
      </w:hyperlink>
      <w:r w:rsidRPr="001D4B73">
        <w:rPr>
          <w:rFonts w:ascii="Lucida Sans Unicode" w:eastAsia="Times New Roman" w:hAnsi="Lucida Sans Unicode" w:cs="Lucida Sans Unicode"/>
          <w:color w:val="242C2E"/>
          <w:sz w:val="18"/>
          <w:szCs w:val="18"/>
          <w:lang w:val="es-ES" w:eastAsia="es-ES_tradnl"/>
        </w:rPr>
        <w:t xml:space="preserve"> su </w:t>
      </w:r>
      <w:r w:rsidRPr="001D4B73">
        <w:rPr>
          <w:rFonts w:ascii="Lucida Sans Unicode" w:eastAsia="Times New Roman" w:hAnsi="Lucida Sans Unicode" w:cs="Lucida Sans Unicode"/>
          <w:b/>
          <w:bCs/>
          <w:color w:val="242C2E"/>
          <w:sz w:val="18"/>
          <w:u w:val="single"/>
          <w:lang w:val="es-ES" w:eastAsia="es-ES_tradnl"/>
        </w:rPr>
        <w:t xml:space="preserve">Diploma de Capacitación Profesional </w:t>
      </w:r>
      <w:r w:rsidRPr="001D4B73">
        <w:rPr>
          <w:rFonts w:ascii="Lucida Sans Unicode" w:eastAsia="Times New Roman" w:hAnsi="Lucida Sans Unicode" w:cs="Lucida Sans Unicode"/>
          <w:color w:val="242C2E"/>
          <w:sz w:val="18"/>
          <w:szCs w:val="18"/>
          <w:lang w:val="es-ES" w:eastAsia="es-ES_tradnl"/>
        </w:rPr>
        <w:t>en base al artículo 3, apartado b) de los estatutos de la Asociación Médica de Naturopatía (Asmena). Acompañada del correspondiente Currículo Académico, donde se refleja la calificación obtenita, las materias cursadas, fecha de inicio y término.</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xml:space="preserve">      </w:t>
      </w:r>
      <w:r w:rsidRPr="001D4B73">
        <w:rPr>
          <w:rFonts w:ascii="Lucida Sans Unicode" w:eastAsia="Times New Roman" w:hAnsi="Lucida Sans Unicode" w:cs="Lucida Sans Unicode"/>
          <w:color w:val="242C2E"/>
          <w:sz w:val="18"/>
          <w:szCs w:val="18"/>
          <w:u w:val="single"/>
          <w:lang w:val="es-ES" w:eastAsia="es-ES_tradnl"/>
        </w:rPr>
        <w:t>PRECIO: 450€ por MÓDULO.</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b/>
          <w:bCs/>
          <w:color w:val="242C2E"/>
          <w:sz w:val="18"/>
          <w:lang w:val="es-ES" w:eastAsia="es-ES_tradnl"/>
        </w:rPr>
        <w:t>    El pago al contado de todo el curso, lleva el 10% de descuento: 1.800€</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b/>
          <w:bCs/>
          <w:color w:val="242C2E"/>
          <w:sz w:val="18"/>
          <w:lang w:val="es-ES" w:eastAsia="es-ES_tradnl"/>
        </w:rPr>
        <w:t>                              </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b/>
          <w:bCs/>
          <w:color w:val="242C2E"/>
          <w:sz w:val="18"/>
          <w:lang w:val="es-ES" w:eastAsia="es-ES_tradnl"/>
        </w:rPr>
        <w:t>                           </w:t>
      </w:r>
    </w:p>
    <w:p w:rsidR="001D4B73" w:rsidRPr="001D4B73" w:rsidRDefault="001D4B73" w:rsidP="001D4B73">
      <w:pPr>
        <w:spacing w:before="100" w:beforeAutospacing="1" w:after="100" w:afterAutospacing="1" w:line="240" w:lineRule="auto"/>
        <w:jc w:val="center"/>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lastRenderedPageBreak/>
        <w:t> </w:t>
      </w:r>
    </w:p>
    <w:p w:rsidR="001D4B73" w:rsidRPr="001D4B73" w:rsidRDefault="001D4B73" w:rsidP="001D4B73">
      <w:pPr>
        <w:spacing w:before="100" w:beforeAutospacing="1" w:after="100" w:afterAutospacing="1"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w:t>
      </w:r>
    </w:p>
    <w:p w:rsidR="001D4B73" w:rsidRPr="001D4B73" w:rsidRDefault="001D4B73" w:rsidP="001D4B73">
      <w:pPr>
        <w:spacing w:after="0" w:line="240" w:lineRule="auto"/>
        <w:jc w:val="center"/>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b/>
          <w:bCs/>
          <w:color w:val="242C2E"/>
          <w:sz w:val="24"/>
          <w:szCs w:val="24"/>
          <w:lang w:val="es-ES" w:eastAsia="es-ES_tradnl"/>
        </w:rPr>
        <w:t xml:space="preserve">ACULIFTING </w:t>
      </w:r>
    </w:p>
    <w:p w:rsidR="001D4B73" w:rsidRPr="001D4B73" w:rsidRDefault="001D4B73" w:rsidP="001D4B73">
      <w:pPr>
        <w:spacing w:after="0" w:line="240" w:lineRule="auto"/>
        <w:jc w:val="center"/>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20"/>
          <w:szCs w:val="20"/>
          <w:lang w:val="es-ES" w:eastAsia="es-ES_tradnl"/>
        </w:rPr>
        <w:t>(</w:t>
      </w:r>
      <w:r>
        <w:rPr>
          <w:rFonts w:ascii="Lucida Sans Unicode" w:eastAsia="Times New Roman" w:hAnsi="Lucida Sans Unicode" w:cs="Lucida Sans Unicode"/>
          <w:color w:val="242C2E"/>
          <w:sz w:val="20"/>
          <w:szCs w:val="20"/>
          <w:lang w:val="es-ES" w:eastAsia="es-ES_tradnl"/>
        </w:rPr>
        <w:t xml:space="preserve"> Acu</w:t>
      </w:r>
      <w:r w:rsidRPr="001D4B73">
        <w:rPr>
          <w:rFonts w:ascii="Lucida Sans Unicode" w:eastAsia="Times New Roman" w:hAnsi="Lucida Sans Unicode" w:cs="Lucida Sans Unicode"/>
          <w:color w:val="242C2E"/>
          <w:sz w:val="20"/>
          <w:szCs w:val="20"/>
          <w:lang w:val="es-ES" w:eastAsia="es-ES_tradnl"/>
        </w:rPr>
        <w:t>lifting con Acupuntura)</w:t>
      </w:r>
    </w:p>
    <w:p w:rsidR="001D4B73" w:rsidRPr="001D4B73" w:rsidRDefault="001D4B73" w:rsidP="001D4B73">
      <w:pPr>
        <w:spacing w:before="100" w:beforeAutospacing="1" w:after="100" w:afterAutospacing="1" w:line="240" w:lineRule="auto"/>
        <w:jc w:val="center"/>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w:t>
      </w:r>
      <w:r w:rsidRPr="001D4B73">
        <w:rPr>
          <w:rFonts w:ascii="Lucida Sans Unicode" w:eastAsia="Times New Roman" w:hAnsi="Lucida Sans Unicode" w:cs="Lucida Sans Unicode"/>
          <w:b/>
          <w:bCs/>
          <w:color w:val="333333"/>
          <w:sz w:val="20"/>
          <w:szCs w:val="20"/>
          <w:lang w:val="es-ES" w:eastAsia="es-ES_tradnl"/>
        </w:rPr>
        <w:t>DIRIGIDO A TODOS LOS PROFESIONALES DE LA ESTÉTICA</w:t>
      </w:r>
    </w:p>
    <w:p w:rsidR="001D4B73" w:rsidRPr="001D4B73" w:rsidRDefault="001D4B73" w:rsidP="001D4B73">
      <w:pPr>
        <w:spacing w:before="100" w:beforeAutospacing="1" w:after="100" w:afterAutospacing="1" w:line="240" w:lineRule="auto"/>
        <w:jc w:val="center"/>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w:t>
      </w:r>
    </w:p>
    <w:p w:rsidR="001D4B73" w:rsidRPr="001D4B73" w:rsidRDefault="001D4B73" w:rsidP="001D4B73">
      <w:pPr>
        <w:spacing w:before="100" w:beforeAutospacing="1" w:after="100" w:afterAutospacing="1" w:line="240" w:lineRule="auto"/>
        <w:jc w:val="center"/>
        <w:rPr>
          <w:rFonts w:ascii="Lucida Sans Unicode" w:eastAsia="Times New Roman" w:hAnsi="Lucida Sans Unicode" w:cs="Lucida Sans Unicode"/>
          <w:color w:val="242C2E"/>
          <w:sz w:val="18"/>
          <w:szCs w:val="18"/>
          <w:lang w:val="es-ES" w:eastAsia="es-ES_tradnl"/>
        </w:rPr>
      </w:pPr>
      <w:r>
        <w:rPr>
          <w:rFonts w:ascii="Lucida Sans Unicode" w:eastAsia="Times New Roman" w:hAnsi="Lucida Sans Unicode" w:cs="Lucida Sans Unicode"/>
          <w:b/>
          <w:bCs/>
          <w:noProof/>
          <w:color w:val="333333"/>
          <w:sz w:val="20"/>
          <w:szCs w:val="20"/>
          <w:lang w:val="es-ES" w:eastAsia="es-ES"/>
        </w:rPr>
        <w:drawing>
          <wp:inline distT="0" distB="0" distL="0" distR="0">
            <wp:extent cx="1905000" cy="1504950"/>
            <wp:effectExtent l="19050" t="0" r="0" b="0"/>
            <wp:docPr id="1" name="Imagen 1" descr="http://www.escuelaasmena.com/sites/default/files/images/F740903_acupuntura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scuelaasmena.com/sites/default/files/images/F740903_acupuntura330.jpg"/>
                    <pic:cNvPicPr>
                      <a:picLocks noChangeAspect="1" noChangeArrowheads="1"/>
                    </pic:cNvPicPr>
                  </pic:nvPicPr>
                  <pic:blipFill>
                    <a:blip r:embed="rId7"/>
                    <a:srcRect/>
                    <a:stretch>
                      <a:fillRect/>
                    </a:stretch>
                  </pic:blipFill>
                  <pic:spPr bwMode="auto">
                    <a:xfrm>
                      <a:off x="0" y="0"/>
                      <a:ext cx="1905000" cy="1504950"/>
                    </a:xfrm>
                    <a:prstGeom prst="rect">
                      <a:avLst/>
                    </a:prstGeom>
                    <a:noFill/>
                    <a:ln w="9525">
                      <a:noFill/>
                      <a:miter lim="800000"/>
                      <a:headEnd/>
                      <a:tailEnd/>
                    </a:ln>
                  </pic:spPr>
                </pic:pic>
              </a:graphicData>
            </a:graphic>
          </wp:inline>
        </w:drawing>
      </w:r>
    </w:p>
    <w:p w:rsidR="001D4B73" w:rsidRPr="001D4B73" w:rsidRDefault="001D4B73" w:rsidP="001D4B73">
      <w:pPr>
        <w:spacing w:after="0" w:line="240" w:lineRule="auto"/>
        <w:jc w:val="both"/>
        <w:rPr>
          <w:rFonts w:ascii="Lucida Sans Unicode" w:eastAsia="Times New Roman" w:hAnsi="Lucida Sans Unicode" w:cs="Lucida Sans Unicode"/>
          <w:color w:val="242C2E"/>
          <w:sz w:val="18"/>
          <w:szCs w:val="18"/>
          <w:lang w:val="es-ES" w:eastAsia="es-ES_tradnl"/>
        </w:rPr>
      </w:pPr>
      <w:r w:rsidRPr="001D4B73">
        <w:rPr>
          <w:rFonts w:ascii="Lucida Sans Unicode" w:eastAsia="Times New Roman" w:hAnsi="Lucida Sans Unicode" w:cs="Lucida Sans Unicode"/>
          <w:color w:val="242C2E"/>
          <w:sz w:val="18"/>
          <w:szCs w:val="18"/>
          <w:lang w:val="es-ES" w:eastAsia="es-ES_tradnl"/>
        </w:rPr>
        <w:t> </w:t>
      </w:r>
    </w:p>
    <w:p w:rsidR="001D4B73" w:rsidRPr="001D4B73" w:rsidRDefault="001D4B73" w:rsidP="001D4B73">
      <w:pPr>
        <w:pStyle w:val="Sinespaciado"/>
        <w:rPr>
          <w:color w:val="242C2E"/>
          <w:sz w:val="18"/>
          <w:szCs w:val="18"/>
          <w:lang w:val="es-ES" w:eastAsia="es-ES_tradnl"/>
        </w:rPr>
      </w:pPr>
      <w:r w:rsidRPr="001D4B73">
        <w:rPr>
          <w:lang w:val="es-ES" w:eastAsia="es-ES_tradnl"/>
        </w:rPr>
        <w:br/>
      </w:r>
      <w:r w:rsidRPr="001D4B73">
        <w:rPr>
          <w:b/>
          <w:bCs/>
          <w:lang w:val="es-ES" w:eastAsia="es-ES_tradnl"/>
        </w:rPr>
        <w:t>Duración:</w:t>
      </w:r>
      <w:r w:rsidRPr="001D4B73">
        <w:rPr>
          <w:lang w:val="es-ES" w:eastAsia="es-ES_tradnl"/>
        </w:rPr>
        <w:t xml:space="preserve"> Dos meses.</w:t>
      </w:r>
    </w:p>
    <w:p w:rsidR="001D4B73" w:rsidRPr="001D4B73" w:rsidRDefault="001D4B73" w:rsidP="001D4B73">
      <w:pPr>
        <w:pStyle w:val="Sinespaciado"/>
        <w:rPr>
          <w:color w:val="242C2E"/>
          <w:sz w:val="18"/>
          <w:szCs w:val="18"/>
          <w:lang w:val="es-ES" w:eastAsia="es-ES_tradnl"/>
        </w:rPr>
      </w:pPr>
      <w:r w:rsidRPr="001D4B73">
        <w:rPr>
          <w:color w:val="242C2E"/>
          <w:sz w:val="18"/>
          <w:szCs w:val="18"/>
          <w:lang w:val="es-ES" w:eastAsia="es-ES_tradnl"/>
        </w:rPr>
        <w:t> </w:t>
      </w:r>
    </w:p>
    <w:p w:rsidR="001D4B73" w:rsidRPr="001D4B73" w:rsidRDefault="001D4B73" w:rsidP="001D4B73">
      <w:pPr>
        <w:pStyle w:val="Sinespaciado"/>
        <w:rPr>
          <w:color w:val="242C2E"/>
          <w:sz w:val="18"/>
          <w:szCs w:val="18"/>
          <w:lang w:val="es-ES" w:eastAsia="es-ES_tradnl"/>
        </w:rPr>
      </w:pPr>
      <w:r w:rsidRPr="001D4B73">
        <w:rPr>
          <w:color w:val="242C2E"/>
          <w:sz w:val="18"/>
          <w:szCs w:val="18"/>
          <w:lang w:val="es-ES" w:eastAsia="es-ES_tradnl"/>
        </w:rPr>
        <w:t> </w:t>
      </w:r>
    </w:p>
    <w:p w:rsidR="001D4B73" w:rsidRPr="001D4B73" w:rsidRDefault="001D4B73" w:rsidP="001D4B73">
      <w:pPr>
        <w:pStyle w:val="Sinespaciado"/>
        <w:rPr>
          <w:color w:val="242C2E"/>
          <w:sz w:val="18"/>
          <w:szCs w:val="18"/>
          <w:lang w:val="es-ES" w:eastAsia="es-ES_tradnl"/>
        </w:rPr>
      </w:pPr>
      <w:r w:rsidRPr="001D4B73">
        <w:rPr>
          <w:b/>
          <w:bCs/>
          <w:lang w:val="es-ES" w:eastAsia="es-ES_tradnl"/>
        </w:rPr>
        <w:t>Cómputo de horas del curso:</w:t>
      </w:r>
      <w:r w:rsidRPr="001D4B73">
        <w:rPr>
          <w:lang w:val="es-ES" w:eastAsia="es-ES_tradnl"/>
        </w:rPr>
        <w:t xml:space="preserve"> </w:t>
      </w:r>
    </w:p>
    <w:p w:rsidR="001D4B73" w:rsidRPr="001D4B73" w:rsidRDefault="001D4B73" w:rsidP="001D4B73">
      <w:pPr>
        <w:pStyle w:val="Sinespaciado"/>
        <w:rPr>
          <w:color w:val="242C2E"/>
          <w:sz w:val="18"/>
          <w:szCs w:val="18"/>
          <w:lang w:val="es-ES" w:eastAsia="es-ES_tradnl"/>
        </w:rPr>
      </w:pPr>
      <w:r w:rsidRPr="001D4B73">
        <w:rPr>
          <w:color w:val="242C2E"/>
          <w:sz w:val="18"/>
          <w:szCs w:val="18"/>
          <w:lang w:val="es-ES" w:eastAsia="es-ES_tradnl"/>
        </w:rPr>
        <w:t> </w:t>
      </w:r>
    </w:p>
    <w:p w:rsidR="001D4B73" w:rsidRPr="001D4B73" w:rsidRDefault="001D4B73" w:rsidP="001D4B73">
      <w:pPr>
        <w:pStyle w:val="Sinespaciado"/>
        <w:rPr>
          <w:color w:val="242C2E"/>
          <w:sz w:val="18"/>
          <w:szCs w:val="18"/>
          <w:lang w:val="es-ES" w:eastAsia="es-ES_tradnl"/>
        </w:rPr>
      </w:pPr>
      <w:r w:rsidRPr="001D4B73">
        <w:rPr>
          <w:lang w:val="es-ES" w:eastAsia="es-ES_tradnl"/>
        </w:rPr>
        <w:t>60 horas (32 lectivas y 28 de estudio y tesina)</w:t>
      </w:r>
    </w:p>
    <w:p w:rsidR="001D4B73" w:rsidRPr="001D4B73" w:rsidRDefault="001D4B73" w:rsidP="001D4B73">
      <w:pPr>
        <w:pStyle w:val="Sinespaciado"/>
        <w:rPr>
          <w:color w:val="242C2E"/>
          <w:sz w:val="18"/>
          <w:szCs w:val="18"/>
          <w:lang w:val="es-ES" w:eastAsia="es-ES_tradnl"/>
        </w:rPr>
      </w:pPr>
      <w:r w:rsidRPr="001D4B73">
        <w:rPr>
          <w:lang w:val="es-ES" w:eastAsia="es-ES_tradnl"/>
        </w:rPr>
        <w:br/>
      </w:r>
      <w:r w:rsidRPr="001D4B73">
        <w:rPr>
          <w:b/>
          <w:bCs/>
          <w:lang w:val="es-ES" w:eastAsia="es-ES_tradnl"/>
        </w:rPr>
        <w:t>Material del curso:</w:t>
      </w:r>
      <w:r w:rsidRPr="001D4B73">
        <w:rPr>
          <w:lang w:val="es-ES" w:eastAsia="es-ES_tradnl"/>
        </w:rPr>
        <w:t xml:space="preserve"> </w:t>
      </w:r>
      <w:r w:rsidRPr="001D4B73">
        <w:rPr>
          <w:lang w:val="es-ES" w:eastAsia="es-ES_tradnl"/>
        </w:rPr>
        <w:br/>
        <w:t xml:space="preserve">Libro de temario, bloc, agujas filiformes para las prácticas y </w:t>
      </w:r>
      <w:r w:rsidRPr="001D4B73">
        <w:rPr>
          <w:b/>
          <w:bCs/>
          <w:lang w:val="es-ES" w:eastAsia="es-ES_tradnl"/>
        </w:rPr>
        <w:t>ELECTROESTIMULADOR</w:t>
      </w:r>
      <w:r>
        <w:rPr>
          <w:lang w:val="es-ES" w:eastAsia="es-ES_tradnl"/>
        </w:rPr>
        <w:t xml:space="preserve"> específico para Aculif</w:t>
      </w:r>
      <w:r w:rsidRPr="001D4B73">
        <w:rPr>
          <w:lang w:val="es-ES" w:eastAsia="es-ES_tradnl"/>
        </w:rPr>
        <w:t>ting.</w:t>
      </w:r>
    </w:p>
    <w:p w:rsidR="001D4B73" w:rsidRPr="001D4B73" w:rsidRDefault="001D4B73" w:rsidP="001D4B73">
      <w:pPr>
        <w:pStyle w:val="Sinespaciado"/>
        <w:rPr>
          <w:color w:val="242C2E"/>
          <w:sz w:val="18"/>
          <w:szCs w:val="18"/>
          <w:lang w:val="es-ES" w:eastAsia="es-ES_tradnl"/>
        </w:rPr>
      </w:pPr>
      <w:r w:rsidRPr="001D4B73">
        <w:rPr>
          <w:lang w:val="es-ES" w:eastAsia="es-ES_tradnl"/>
        </w:rPr>
        <w:br/>
      </w:r>
      <w:r w:rsidRPr="001D4B73">
        <w:rPr>
          <w:b/>
          <w:bCs/>
          <w:lang w:val="es-ES" w:eastAsia="es-ES_tradnl"/>
        </w:rPr>
        <w:t>Precio del curso:</w:t>
      </w:r>
      <w:r w:rsidRPr="001D4B73">
        <w:rPr>
          <w:lang w:val="es-ES" w:eastAsia="es-ES_tradnl"/>
        </w:rPr>
        <w:t xml:space="preserve"> </w:t>
      </w:r>
      <w:r w:rsidRPr="001D4B73">
        <w:rPr>
          <w:lang w:val="es-ES" w:eastAsia="es-ES_tradnl"/>
        </w:rPr>
        <w:br/>
        <w:t>2.000€ (incluye material del curso)</w:t>
      </w:r>
    </w:p>
    <w:p w:rsidR="001D4B73" w:rsidRPr="001D4B73" w:rsidRDefault="001D4B73" w:rsidP="001D4B73">
      <w:pPr>
        <w:pStyle w:val="Sinespaciado"/>
        <w:rPr>
          <w:color w:val="242C2E"/>
          <w:sz w:val="18"/>
          <w:szCs w:val="18"/>
          <w:lang w:val="es-ES" w:eastAsia="es-ES_tradnl"/>
        </w:rPr>
      </w:pPr>
      <w:r w:rsidRPr="001D4B73">
        <w:rPr>
          <w:color w:val="242C2E"/>
          <w:sz w:val="18"/>
          <w:szCs w:val="18"/>
          <w:lang w:val="es-ES" w:eastAsia="es-ES_tradnl"/>
        </w:rPr>
        <w:t> </w:t>
      </w:r>
    </w:p>
    <w:p w:rsidR="001D4B73" w:rsidRPr="001D4B73" w:rsidRDefault="001D4B73" w:rsidP="001D4B73">
      <w:pPr>
        <w:pStyle w:val="Sinespaciado"/>
        <w:rPr>
          <w:color w:val="242C2E"/>
          <w:sz w:val="18"/>
          <w:szCs w:val="18"/>
          <w:lang w:val="es-ES" w:eastAsia="es-ES_tradnl"/>
        </w:rPr>
      </w:pPr>
      <w:r w:rsidRPr="001D4B73">
        <w:rPr>
          <w:b/>
          <w:bCs/>
          <w:lang w:val="es-ES" w:eastAsia="es-ES_tradnl"/>
        </w:rPr>
        <w:t>DOCUMENTACIÓN NECESARIA PARA LA MATRICULACIÓN</w:t>
      </w:r>
      <w:r w:rsidRPr="001D4B73">
        <w:rPr>
          <w:lang w:val="es-ES" w:eastAsia="es-ES_tradnl"/>
        </w:rPr>
        <w:br/>
        <w:t>• Fotocopia del DNI</w:t>
      </w:r>
      <w:r w:rsidRPr="001D4B73">
        <w:rPr>
          <w:lang w:val="es-ES" w:eastAsia="es-ES_tradnl"/>
        </w:rPr>
        <w:br/>
        <w:t>• Fotocopia de estudios realizados</w:t>
      </w:r>
      <w:r w:rsidRPr="001D4B73">
        <w:rPr>
          <w:lang w:val="es-ES" w:eastAsia="es-ES_tradnl"/>
        </w:rPr>
        <w:br/>
        <w:t>• 1 fotografía tamaño carnet</w:t>
      </w:r>
    </w:p>
    <w:p w:rsidR="001D4B73" w:rsidRPr="001D4B73" w:rsidRDefault="001D4B73" w:rsidP="001D4B73">
      <w:pPr>
        <w:pStyle w:val="Sinespaciado"/>
        <w:rPr>
          <w:color w:val="242C2E"/>
          <w:sz w:val="18"/>
          <w:szCs w:val="18"/>
          <w:lang w:val="es-ES" w:eastAsia="es-ES_tradnl"/>
        </w:rPr>
      </w:pPr>
      <w:r w:rsidRPr="001D4B73">
        <w:rPr>
          <w:color w:val="242C2E"/>
          <w:sz w:val="18"/>
          <w:szCs w:val="18"/>
          <w:lang w:val="es-ES" w:eastAsia="es-ES_tradnl"/>
        </w:rPr>
        <w:t> </w:t>
      </w:r>
    </w:p>
    <w:p w:rsidR="001D4B73" w:rsidRPr="001D4B73" w:rsidRDefault="001D4B73" w:rsidP="001D4B73">
      <w:pPr>
        <w:pStyle w:val="Sinespaciado"/>
        <w:rPr>
          <w:color w:val="242C2E"/>
          <w:sz w:val="18"/>
          <w:szCs w:val="18"/>
          <w:lang w:val="es-ES" w:eastAsia="es-ES_tradnl"/>
        </w:rPr>
      </w:pPr>
      <w:r w:rsidRPr="001D4B73">
        <w:rPr>
          <w:lang w:val="es-ES" w:eastAsia="es-ES_tradnl"/>
        </w:rPr>
        <w:t>Nota: La escuela se reserva el derecho a modificar fechas de impartición, temario o profesores, si fuese oportuno.</w:t>
      </w:r>
    </w:p>
    <w:p w:rsidR="001D4B73" w:rsidRPr="001D4B73" w:rsidRDefault="001D4B73" w:rsidP="001D4B73">
      <w:pPr>
        <w:pStyle w:val="Sinespaciado"/>
        <w:rPr>
          <w:color w:val="242C2E"/>
          <w:sz w:val="18"/>
          <w:szCs w:val="18"/>
          <w:lang w:val="es-ES" w:eastAsia="es-ES_tradnl"/>
        </w:rPr>
      </w:pPr>
      <w:r w:rsidRPr="001D4B73">
        <w:rPr>
          <w:color w:val="242C2E"/>
          <w:sz w:val="18"/>
          <w:szCs w:val="18"/>
          <w:lang w:val="es-ES" w:eastAsia="es-ES_tradnl"/>
        </w:rPr>
        <w:t> </w:t>
      </w:r>
    </w:p>
    <w:p w:rsidR="001D4B73" w:rsidRPr="001D4B73" w:rsidRDefault="001D4B73" w:rsidP="001D4B73">
      <w:pPr>
        <w:pStyle w:val="Sinespaciado"/>
        <w:rPr>
          <w:color w:val="242C2E"/>
          <w:sz w:val="18"/>
          <w:szCs w:val="18"/>
          <w:lang w:val="es-ES" w:eastAsia="es-ES_tradnl"/>
        </w:rPr>
      </w:pPr>
      <w:r w:rsidRPr="001D4B73">
        <w:rPr>
          <w:b/>
          <w:bCs/>
          <w:lang w:val="es-ES" w:eastAsia="es-ES_tradnl"/>
        </w:rPr>
        <w:t>Temario</w:t>
      </w:r>
    </w:p>
    <w:p w:rsidR="001D4B73" w:rsidRPr="001D4B73" w:rsidRDefault="001D4B73" w:rsidP="001D4B73">
      <w:pPr>
        <w:pStyle w:val="Sinespaciado"/>
        <w:rPr>
          <w:color w:val="242C2E"/>
          <w:sz w:val="18"/>
          <w:szCs w:val="18"/>
          <w:lang w:val="es-ES" w:eastAsia="es-ES_tradnl"/>
        </w:rPr>
      </w:pPr>
      <w:r>
        <w:rPr>
          <w:b/>
          <w:bCs/>
          <w:lang w:val="es-ES" w:eastAsia="es-ES_tradnl"/>
        </w:rPr>
        <w:t xml:space="preserve">1. </w:t>
      </w:r>
      <w:r>
        <w:rPr>
          <w:lang w:val="es-ES" w:eastAsia="es-ES_tradnl"/>
        </w:rPr>
        <w:t xml:space="preserve">Anatomía </w:t>
      </w:r>
      <w:r w:rsidRPr="001D4B73">
        <w:rPr>
          <w:lang w:val="es-ES" w:eastAsia="es-ES_tradnl"/>
        </w:rPr>
        <w:t>facial, cervical y torácica.</w:t>
      </w:r>
      <w:r w:rsidRPr="001D4B73">
        <w:rPr>
          <w:b/>
          <w:bCs/>
          <w:lang w:val="es-ES" w:eastAsia="es-ES_tradnl"/>
        </w:rPr>
        <w:br/>
        <w:t xml:space="preserve">2. </w:t>
      </w:r>
      <w:r w:rsidRPr="001D4B73">
        <w:rPr>
          <w:lang w:val="es-ES" w:eastAsia="es-ES_tradnl"/>
        </w:rPr>
        <w:t>Conceptos generales sobre Acupuntura.</w:t>
      </w:r>
      <w:r w:rsidRPr="001D4B73">
        <w:rPr>
          <w:b/>
          <w:bCs/>
          <w:lang w:val="es-ES" w:eastAsia="es-ES_tradnl"/>
        </w:rPr>
        <w:br/>
        <w:t>3.</w:t>
      </w:r>
      <w:r>
        <w:rPr>
          <w:b/>
          <w:bCs/>
          <w:lang w:val="es-ES" w:eastAsia="es-ES_tradnl"/>
        </w:rPr>
        <w:t xml:space="preserve"> </w:t>
      </w:r>
      <w:r w:rsidRPr="001D4B73">
        <w:rPr>
          <w:lang w:val="es-ES" w:eastAsia="es-ES_tradnl"/>
        </w:rPr>
        <w:t>Meridi</w:t>
      </w:r>
      <w:r>
        <w:rPr>
          <w:lang w:val="es-ES" w:eastAsia="es-ES_tradnl"/>
        </w:rPr>
        <w:t xml:space="preserve">anos </w:t>
      </w:r>
      <w:r w:rsidRPr="001D4B73">
        <w:rPr>
          <w:lang w:val="es-ES" w:eastAsia="es-ES_tradnl"/>
        </w:rPr>
        <w:t>relacionados con la Acupuntura Facial.</w:t>
      </w:r>
      <w:r w:rsidRPr="001D4B73">
        <w:rPr>
          <w:b/>
          <w:bCs/>
          <w:lang w:val="es-ES" w:eastAsia="es-ES_tradnl"/>
        </w:rPr>
        <w:br/>
        <w:t>4.</w:t>
      </w:r>
      <w:r>
        <w:rPr>
          <w:b/>
          <w:bCs/>
          <w:lang w:val="es-ES" w:eastAsia="es-ES_tradnl"/>
        </w:rPr>
        <w:t xml:space="preserve"> </w:t>
      </w:r>
      <w:r w:rsidRPr="001D4B73">
        <w:rPr>
          <w:lang w:val="es-ES" w:eastAsia="es-ES_tradnl"/>
        </w:rPr>
        <w:t>Concepto de la electro</w:t>
      </w:r>
      <w:r>
        <w:rPr>
          <w:lang w:val="es-ES" w:eastAsia="es-ES_tradnl"/>
        </w:rPr>
        <w:t xml:space="preserve"> </w:t>
      </w:r>
      <w:r w:rsidRPr="001D4B73">
        <w:rPr>
          <w:lang w:val="es-ES" w:eastAsia="es-ES_tradnl"/>
        </w:rPr>
        <w:t>acupu</w:t>
      </w:r>
      <w:r>
        <w:rPr>
          <w:lang w:val="es-ES" w:eastAsia="es-ES_tradnl"/>
        </w:rPr>
        <w:t>ntura y su aplicación en el Lifting  Acupuntura</w:t>
      </w:r>
      <w:r w:rsidR="008873DE">
        <w:rPr>
          <w:lang w:val="es-ES" w:eastAsia="es-ES_tradnl"/>
        </w:rPr>
        <w:t>l</w:t>
      </w:r>
      <w:r w:rsidRPr="001D4B73">
        <w:rPr>
          <w:lang w:val="es-ES" w:eastAsia="es-ES_tradnl"/>
        </w:rPr>
        <w:t>.</w:t>
      </w:r>
    </w:p>
    <w:p w:rsidR="001D4B73" w:rsidRPr="001D4B73" w:rsidRDefault="001D4B73" w:rsidP="001D4B73">
      <w:pPr>
        <w:pStyle w:val="Sinespaciado"/>
        <w:rPr>
          <w:lang w:val="es-ES" w:eastAsia="es-ES_tradnl"/>
        </w:rPr>
      </w:pPr>
      <w:r w:rsidRPr="001D4B73">
        <w:rPr>
          <w:b/>
          <w:bCs/>
          <w:lang w:val="es-ES" w:eastAsia="es-ES_tradnl"/>
        </w:rPr>
        <w:lastRenderedPageBreak/>
        <w:t>5.</w:t>
      </w:r>
      <w:r w:rsidR="008873DE">
        <w:rPr>
          <w:b/>
          <w:bCs/>
          <w:lang w:val="es-ES" w:eastAsia="es-ES_tradnl"/>
        </w:rPr>
        <w:t xml:space="preserve"> </w:t>
      </w:r>
      <w:r w:rsidRPr="001D4B73">
        <w:rPr>
          <w:lang w:val="es-ES" w:eastAsia="es-ES_tradnl"/>
        </w:rPr>
        <w:t>Concepto y aplicación de l</w:t>
      </w:r>
      <w:r w:rsidR="008873DE">
        <w:rPr>
          <w:lang w:val="es-ES" w:eastAsia="es-ES_tradnl"/>
        </w:rPr>
        <w:t>as agujas filiformes, en el Lif</w:t>
      </w:r>
      <w:r w:rsidRPr="001D4B73">
        <w:rPr>
          <w:lang w:val="es-ES" w:eastAsia="es-ES_tradnl"/>
        </w:rPr>
        <w:t>ting Acupuntural.</w:t>
      </w:r>
      <w:r w:rsidRPr="001D4B73">
        <w:rPr>
          <w:lang w:val="es-ES" w:eastAsia="es-ES_tradnl"/>
        </w:rPr>
        <w:br/>
      </w:r>
      <w:r w:rsidRPr="001D4B73">
        <w:rPr>
          <w:b/>
          <w:bCs/>
          <w:lang w:val="es-ES" w:eastAsia="es-ES_tradnl"/>
        </w:rPr>
        <w:t>6.</w:t>
      </w:r>
      <w:r w:rsidR="008873DE">
        <w:rPr>
          <w:b/>
          <w:bCs/>
          <w:lang w:val="es-ES" w:eastAsia="es-ES_tradnl"/>
        </w:rPr>
        <w:t xml:space="preserve"> </w:t>
      </w:r>
      <w:r>
        <w:rPr>
          <w:lang w:val="es-ES" w:eastAsia="es-ES_tradnl"/>
        </w:rPr>
        <w:t xml:space="preserve">Fitoterapia </w:t>
      </w:r>
      <w:r w:rsidRPr="001D4B73">
        <w:rPr>
          <w:lang w:val="es-ES" w:eastAsia="es-ES_tradnl"/>
        </w:rPr>
        <w:t>y complementos alimenticios en la estética.</w:t>
      </w:r>
      <w:r w:rsidRPr="001D4B73">
        <w:rPr>
          <w:lang w:val="es-ES" w:eastAsia="es-ES_tradnl"/>
        </w:rPr>
        <w:br/>
      </w:r>
      <w:r w:rsidRPr="001D4B73">
        <w:rPr>
          <w:b/>
          <w:bCs/>
          <w:lang w:val="es-ES" w:eastAsia="es-ES_tradnl"/>
        </w:rPr>
        <w:t>7.</w:t>
      </w:r>
      <w:r w:rsidRPr="001D4B73">
        <w:rPr>
          <w:lang w:val="es-ES" w:eastAsia="es-ES_tradnl"/>
        </w:rPr>
        <w:t xml:space="preserve"> Prácticas de la Electroacupuntura y Acupuntura facial.</w:t>
      </w:r>
    </w:p>
    <w:p w:rsidR="001D4B73" w:rsidRPr="001D4B73" w:rsidRDefault="001D4B73" w:rsidP="001D4B73">
      <w:pPr>
        <w:pStyle w:val="Sinespaciado"/>
        <w:rPr>
          <w:lang w:val="es-ES" w:eastAsia="es-ES_tradnl"/>
        </w:rPr>
      </w:pPr>
      <w:r w:rsidRPr="001D4B73">
        <w:rPr>
          <w:lang w:val="es-ES" w:eastAsia="es-ES_tradnl"/>
        </w:rPr>
        <w:t> </w:t>
      </w:r>
    </w:p>
    <w:p w:rsidR="001D4B73" w:rsidRPr="001D4B73" w:rsidRDefault="001D4B73" w:rsidP="001D4B73">
      <w:pPr>
        <w:pStyle w:val="Sinespaciado"/>
        <w:rPr>
          <w:lang w:val="es-ES" w:eastAsia="es-ES_tradnl"/>
        </w:rPr>
      </w:pPr>
      <w:r w:rsidRPr="001D4B73">
        <w:rPr>
          <w:lang w:val="es-ES" w:eastAsia="es-ES_tradnl"/>
        </w:rPr>
        <w:t>Una vez superada la formación, se entregará a los alumnos un Currículo Académico, donde se reflejará la calificación final obtenida, las materias cursadas, las fechas de inicio y término, el número de horas lectivas, estudio y tesina, firmado por los responsables académicos competentes de Escuela Asmena (Asociación Médica de Naturopatía), y Diploma de Capacitación Profesional en base al artículo 3, apartado b) de los estatutos de la Asociación Médica de Naturopatía (ASMENA)</w:t>
      </w:r>
    </w:p>
    <w:p w:rsidR="001D4B73" w:rsidRPr="001D4B73" w:rsidRDefault="001D4B73" w:rsidP="001D4B73">
      <w:pPr>
        <w:pStyle w:val="Sinespaciado"/>
        <w:rPr>
          <w:lang w:val="es-ES" w:eastAsia="es-ES_tradnl"/>
        </w:rPr>
      </w:pPr>
      <w:r w:rsidRPr="001D4B73">
        <w:rPr>
          <w:lang w:val="es-ES" w:eastAsia="es-ES_tradnl"/>
        </w:rPr>
        <w:t> </w:t>
      </w:r>
    </w:p>
    <w:p w:rsidR="001D4B73" w:rsidRPr="001D4B73" w:rsidRDefault="001D4B73" w:rsidP="001D4B73">
      <w:pPr>
        <w:pStyle w:val="Sinespaciado"/>
        <w:rPr>
          <w:lang w:val="es-ES" w:eastAsia="es-ES_tradnl"/>
        </w:rPr>
      </w:pPr>
      <w:r w:rsidRPr="001D4B73">
        <w:rPr>
          <w:lang w:val="es-ES" w:eastAsia="es-ES_tradnl"/>
        </w:rPr>
        <w:t> </w:t>
      </w:r>
    </w:p>
    <w:p w:rsidR="001D4B73" w:rsidRPr="001D4B73" w:rsidRDefault="001D4B73" w:rsidP="001D4B73">
      <w:pPr>
        <w:pStyle w:val="Sinespaciado"/>
        <w:rPr>
          <w:lang w:val="es-ES" w:eastAsia="es-ES_tradnl"/>
        </w:rPr>
      </w:pPr>
      <w:r w:rsidRPr="001D4B73">
        <w:rPr>
          <w:b/>
          <w:bCs/>
          <w:lang w:val="es-ES" w:eastAsia="es-ES_tradnl"/>
        </w:rPr>
        <w:t xml:space="preserve">Para más información: </w:t>
      </w:r>
      <w:r w:rsidRPr="001D4B73">
        <w:rPr>
          <w:lang w:val="es-ES" w:eastAsia="es-ES_tradnl"/>
        </w:rPr>
        <w:t>Tlf. 952 415 810</w:t>
      </w:r>
    </w:p>
    <w:p w:rsidR="000A124B" w:rsidRDefault="000A124B"/>
    <w:sectPr w:rsidR="000A124B" w:rsidSect="000A124B">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733D" w:rsidRDefault="009E733D" w:rsidP="008873DE">
      <w:pPr>
        <w:spacing w:after="0" w:line="240" w:lineRule="auto"/>
      </w:pPr>
      <w:r>
        <w:separator/>
      </w:r>
    </w:p>
  </w:endnote>
  <w:endnote w:type="continuationSeparator" w:id="1">
    <w:p w:rsidR="009E733D" w:rsidRDefault="009E733D" w:rsidP="008873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733D" w:rsidRDefault="009E733D" w:rsidP="008873DE">
      <w:pPr>
        <w:spacing w:after="0" w:line="240" w:lineRule="auto"/>
      </w:pPr>
      <w:r>
        <w:separator/>
      </w:r>
    </w:p>
  </w:footnote>
  <w:footnote w:type="continuationSeparator" w:id="1">
    <w:p w:rsidR="009E733D" w:rsidRDefault="009E733D" w:rsidP="008873D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1D4B73"/>
    <w:rsid w:val="000A124B"/>
    <w:rsid w:val="001D4B73"/>
    <w:rsid w:val="003328D9"/>
    <w:rsid w:val="004035D9"/>
    <w:rsid w:val="00410221"/>
    <w:rsid w:val="008873DE"/>
    <w:rsid w:val="009E733D"/>
    <w:rsid w:val="00A6024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24B"/>
  </w:style>
  <w:style w:type="paragraph" w:styleId="Ttulo2">
    <w:name w:val="heading 2"/>
    <w:basedOn w:val="Normal"/>
    <w:link w:val="Ttulo2Car"/>
    <w:uiPriority w:val="9"/>
    <w:qFormat/>
    <w:rsid w:val="001D4B73"/>
    <w:pPr>
      <w:spacing w:before="100" w:beforeAutospacing="1" w:after="100" w:afterAutospacing="1" w:line="240" w:lineRule="auto"/>
      <w:outlineLvl w:val="1"/>
    </w:pPr>
    <w:rPr>
      <w:rFonts w:ascii="Lucida Sans Unicode" w:eastAsia="Times New Roman" w:hAnsi="Lucida Sans Unicode" w:cs="Lucida Sans Unicode"/>
      <w:b/>
      <w:bCs/>
      <w:color w:val="1A7993"/>
      <w:sz w:val="33"/>
      <w:szCs w:val="33"/>
      <w:lang w:eastAsia="es-ES_tradnl"/>
    </w:rPr>
  </w:style>
  <w:style w:type="paragraph" w:styleId="Ttulo3">
    <w:name w:val="heading 3"/>
    <w:basedOn w:val="Normal"/>
    <w:link w:val="Ttulo3Car"/>
    <w:uiPriority w:val="9"/>
    <w:qFormat/>
    <w:rsid w:val="001D4B73"/>
    <w:pPr>
      <w:spacing w:before="100" w:beforeAutospacing="1" w:after="15" w:line="240" w:lineRule="auto"/>
      <w:outlineLvl w:val="2"/>
    </w:pPr>
    <w:rPr>
      <w:rFonts w:ascii="Lucida Sans Unicode" w:eastAsia="Times New Roman" w:hAnsi="Lucida Sans Unicode" w:cs="Lucida Sans Unicode"/>
      <w:b/>
      <w:bCs/>
      <w:color w:val="313C3F"/>
      <w:sz w:val="21"/>
      <w:szCs w:val="21"/>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1D4B73"/>
    <w:rPr>
      <w:rFonts w:ascii="Lucida Sans Unicode" w:eastAsia="Times New Roman" w:hAnsi="Lucida Sans Unicode" w:cs="Lucida Sans Unicode"/>
      <w:b/>
      <w:bCs/>
      <w:color w:val="1A7993"/>
      <w:sz w:val="33"/>
      <w:szCs w:val="33"/>
      <w:lang w:eastAsia="es-ES_tradnl"/>
    </w:rPr>
  </w:style>
  <w:style w:type="character" w:customStyle="1" w:styleId="Ttulo3Car">
    <w:name w:val="Título 3 Car"/>
    <w:basedOn w:val="Fuentedeprrafopredeter"/>
    <w:link w:val="Ttulo3"/>
    <w:uiPriority w:val="9"/>
    <w:rsid w:val="001D4B73"/>
    <w:rPr>
      <w:rFonts w:ascii="Lucida Sans Unicode" w:eastAsia="Times New Roman" w:hAnsi="Lucida Sans Unicode" w:cs="Lucida Sans Unicode"/>
      <w:b/>
      <w:bCs/>
      <w:color w:val="313C3F"/>
      <w:sz w:val="21"/>
      <w:szCs w:val="21"/>
      <w:lang w:eastAsia="es-ES_tradnl"/>
    </w:rPr>
  </w:style>
  <w:style w:type="character" w:styleId="Hipervnculo">
    <w:name w:val="Hyperlink"/>
    <w:basedOn w:val="Fuentedeprrafopredeter"/>
    <w:uiPriority w:val="99"/>
    <w:semiHidden/>
    <w:unhideWhenUsed/>
    <w:rsid w:val="001D4B73"/>
    <w:rPr>
      <w:rFonts w:ascii="Lucida Sans Unicode" w:hAnsi="Lucida Sans Unicode" w:cs="Lucida Sans Unicode" w:hint="default"/>
      <w:strike w:val="0"/>
      <w:dstrike w:val="0"/>
      <w:color w:val="114E5F"/>
      <w:u w:val="none"/>
      <w:effect w:val="none"/>
    </w:rPr>
  </w:style>
  <w:style w:type="character" w:styleId="Textoennegrita">
    <w:name w:val="Strong"/>
    <w:basedOn w:val="Fuentedeprrafopredeter"/>
    <w:uiPriority w:val="22"/>
    <w:qFormat/>
    <w:rsid w:val="001D4B73"/>
    <w:rPr>
      <w:b/>
      <w:bCs/>
    </w:rPr>
  </w:style>
  <w:style w:type="paragraph" w:styleId="NormalWeb">
    <w:name w:val="Normal (Web)"/>
    <w:basedOn w:val="Normal"/>
    <w:uiPriority w:val="99"/>
    <w:semiHidden/>
    <w:unhideWhenUsed/>
    <w:rsid w:val="001D4B73"/>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rtecenter">
    <w:name w:val="rtecenter"/>
    <w:basedOn w:val="Normal"/>
    <w:rsid w:val="001D4B73"/>
    <w:pPr>
      <w:spacing w:before="100" w:beforeAutospacing="1" w:after="100" w:afterAutospacing="1" w:line="240" w:lineRule="auto"/>
      <w:jc w:val="center"/>
    </w:pPr>
    <w:rPr>
      <w:rFonts w:ascii="Times New Roman" w:eastAsia="Times New Roman" w:hAnsi="Times New Roman" w:cs="Times New Roman"/>
      <w:sz w:val="24"/>
      <w:szCs w:val="24"/>
      <w:lang w:eastAsia="es-ES_tradnl"/>
    </w:rPr>
  </w:style>
  <w:style w:type="paragraph" w:styleId="Textodeglobo">
    <w:name w:val="Balloon Text"/>
    <w:basedOn w:val="Normal"/>
    <w:link w:val="TextodegloboCar"/>
    <w:uiPriority w:val="99"/>
    <w:semiHidden/>
    <w:unhideWhenUsed/>
    <w:rsid w:val="001D4B7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D4B73"/>
    <w:rPr>
      <w:rFonts w:ascii="Tahoma" w:hAnsi="Tahoma" w:cs="Tahoma"/>
      <w:sz w:val="16"/>
      <w:szCs w:val="16"/>
    </w:rPr>
  </w:style>
  <w:style w:type="paragraph" w:styleId="Sinespaciado">
    <w:name w:val="No Spacing"/>
    <w:uiPriority w:val="1"/>
    <w:qFormat/>
    <w:rsid w:val="001D4B73"/>
    <w:pPr>
      <w:spacing w:after="0" w:line="240" w:lineRule="auto"/>
    </w:pPr>
  </w:style>
  <w:style w:type="paragraph" w:styleId="Encabezado">
    <w:name w:val="header"/>
    <w:basedOn w:val="Normal"/>
    <w:link w:val="EncabezadoCar"/>
    <w:uiPriority w:val="99"/>
    <w:semiHidden/>
    <w:unhideWhenUsed/>
    <w:rsid w:val="008873D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8873DE"/>
  </w:style>
  <w:style w:type="paragraph" w:styleId="Piedepgina">
    <w:name w:val="footer"/>
    <w:basedOn w:val="Normal"/>
    <w:link w:val="PiedepginaCar"/>
    <w:uiPriority w:val="99"/>
    <w:semiHidden/>
    <w:unhideWhenUsed/>
    <w:rsid w:val="008873D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8873DE"/>
  </w:style>
</w:styles>
</file>

<file path=word/webSettings.xml><?xml version="1.0" encoding="utf-8"?>
<w:webSettings xmlns:r="http://schemas.openxmlformats.org/officeDocument/2006/relationships" xmlns:w="http://schemas.openxmlformats.org/wordprocessingml/2006/main">
  <w:divs>
    <w:div w:id="336270005">
      <w:bodyDiv w:val="1"/>
      <w:marLeft w:val="0"/>
      <w:marRight w:val="0"/>
      <w:marTop w:val="0"/>
      <w:marBottom w:val="0"/>
      <w:divBdr>
        <w:top w:val="none" w:sz="0" w:space="0" w:color="auto"/>
        <w:left w:val="none" w:sz="0" w:space="0" w:color="auto"/>
        <w:bottom w:val="none" w:sz="0" w:space="0" w:color="auto"/>
        <w:right w:val="none" w:sz="0" w:space="0" w:color="auto"/>
      </w:divBdr>
      <w:divsChild>
        <w:div w:id="1457673793">
          <w:marLeft w:val="0"/>
          <w:marRight w:val="0"/>
          <w:marTop w:val="0"/>
          <w:marBottom w:val="0"/>
          <w:divBdr>
            <w:top w:val="none" w:sz="0" w:space="0" w:color="auto"/>
            <w:left w:val="none" w:sz="0" w:space="0" w:color="auto"/>
            <w:bottom w:val="none" w:sz="0" w:space="0" w:color="auto"/>
            <w:right w:val="none" w:sz="0" w:space="0" w:color="auto"/>
          </w:divBdr>
          <w:divsChild>
            <w:div w:id="1615359429">
              <w:marLeft w:val="0"/>
              <w:marRight w:val="0"/>
              <w:marTop w:val="150"/>
              <w:marBottom w:val="0"/>
              <w:divBdr>
                <w:top w:val="none" w:sz="0" w:space="0" w:color="auto"/>
                <w:left w:val="none" w:sz="0" w:space="0" w:color="auto"/>
                <w:bottom w:val="none" w:sz="0" w:space="0" w:color="auto"/>
                <w:right w:val="none" w:sz="0" w:space="0" w:color="auto"/>
              </w:divBdr>
              <w:divsChild>
                <w:div w:id="1674137972">
                  <w:marLeft w:val="195"/>
                  <w:marRight w:val="195"/>
                  <w:marTop w:val="195"/>
                  <w:marBottom w:val="195"/>
                  <w:divBdr>
                    <w:top w:val="none" w:sz="0" w:space="0" w:color="auto"/>
                    <w:left w:val="none" w:sz="0" w:space="0" w:color="auto"/>
                    <w:bottom w:val="none" w:sz="0" w:space="0" w:color="auto"/>
                    <w:right w:val="none" w:sz="0" w:space="0" w:color="auto"/>
                  </w:divBdr>
                  <w:divsChild>
                    <w:div w:id="1652058549">
                      <w:marLeft w:val="0"/>
                      <w:marRight w:val="0"/>
                      <w:marTop w:val="0"/>
                      <w:marBottom w:val="15"/>
                      <w:divBdr>
                        <w:top w:val="none" w:sz="0" w:space="0" w:color="auto"/>
                        <w:left w:val="none" w:sz="0" w:space="0" w:color="auto"/>
                        <w:bottom w:val="none" w:sz="0" w:space="0" w:color="auto"/>
                        <w:right w:val="none" w:sz="0" w:space="0" w:color="auto"/>
                      </w:divBdr>
                      <w:divsChild>
                        <w:div w:id="1758863028">
                          <w:marLeft w:val="0"/>
                          <w:marRight w:val="0"/>
                          <w:marTop w:val="0"/>
                          <w:marBottom w:val="0"/>
                          <w:divBdr>
                            <w:top w:val="none" w:sz="0" w:space="0" w:color="auto"/>
                            <w:left w:val="none" w:sz="0" w:space="0" w:color="auto"/>
                            <w:bottom w:val="none" w:sz="0" w:space="0" w:color="auto"/>
                            <w:right w:val="none" w:sz="0" w:space="0" w:color="auto"/>
                          </w:divBdr>
                          <w:divsChild>
                            <w:div w:id="1600409224">
                              <w:marLeft w:val="150"/>
                              <w:marRight w:val="150"/>
                              <w:marTop w:val="150"/>
                              <w:marBottom w:val="150"/>
                              <w:divBdr>
                                <w:top w:val="none" w:sz="0" w:space="0" w:color="auto"/>
                                <w:left w:val="none" w:sz="0" w:space="0" w:color="auto"/>
                                <w:bottom w:val="none" w:sz="0" w:space="0" w:color="auto"/>
                                <w:right w:val="none" w:sz="0" w:space="0" w:color="auto"/>
                              </w:divBdr>
                              <w:divsChild>
                                <w:div w:id="921333617">
                                  <w:marLeft w:val="150"/>
                                  <w:marRight w:val="150"/>
                                  <w:marTop w:val="150"/>
                                  <w:marBottom w:val="150"/>
                                  <w:divBdr>
                                    <w:top w:val="none" w:sz="0" w:space="0" w:color="auto"/>
                                    <w:left w:val="none" w:sz="0" w:space="0" w:color="auto"/>
                                    <w:bottom w:val="none" w:sz="0" w:space="0" w:color="auto"/>
                                    <w:right w:val="none" w:sz="0" w:space="0" w:color="auto"/>
                                  </w:divBdr>
                                  <w:divsChild>
                                    <w:div w:id="1486357756">
                                      <w:marLeft w:val="0"/>
                                      <w:marRight w:val="0"/>
                                      <w:marTop w:val="0"/>
                                      <w:marBottom w:val="0"/>
                                      <w:divBdr>
                                        <w:top w:val="none" w:sz="0" w:space="0" w:color="auto"/>
                                        <w:left w:val="none" w:sz="0" w:space="0" w:color="auto"/>
                                        <w:bottom w:val="none" w:sz="0" w:space="0" w:color="auto"/>
                                        <w:right w:val="none" w:sz="0" w:space="0" w:color="auto"/>
                                      </w:divBdr>
                                      <w:divsChild>
                                        <w:div w:id="1157306018">
                                          <w:marLeft w:val="0"/>
                                          <w:marRight w:val="0"/>
                                          <w:marTop w:val="0"/>
                                          <w:marBottom w:val="0"/>
                                          <w:divBdr>
                                            <w:top w:val="none" w:sz="0" w:space="0" w:color="auto"/>
                                            <w:left w:val="none" w:sz="0" w:space="0" w:color="auto"/>
                                            <w:bottom w:val="none" w:sz="0" w:space="0" w:color="auto"/>
                                            <w:right w:val="none" w:sz="0" w:space="0" w:color="auto"/>
                                          </w:divBdr>
                                          <w:divsChild>
                                            <w:div w:id="1908228065">
                                              <w:marLeft w:val="0"/>
                                              <w:marRight w:val="0"/>
                                              <w:marTop w:val="0"/>
                                              <w:marBottom w:val="0"/>
                                              <w:divBdr>
                                                <w:top w:val="none" w:sz="0" w:space="0" w:color="auto"/>
                                                <w:left w:val="none" w:sz="0" w:space="0" w:color="auto"/>
                                                <w:bottom w:val="none" w:sz="0" w:space="0" w:color="auto"/>
                                                <w:right w:val="none" w:sz="0" w:space="0" w:color="auto"/>
                                              </w:divBdr>
                                              <w:divsChild>
                                                <w:div w:id="1388459064">
                                                  <w:marLeft w:val="0"/>
                                                  <w:marRight w:val="0"/>
                                                  <w:marTop w:val="0"/>
                                                  <w:marBottom w:val="0"/>
                                                  <w:divBdr>
                                                    <w:top w:val="none" w:sz="0" w:space="0" w:color="auto"/>
                                                    <w:left w:val="none" w:sz="0" w:space="0" w:color="auto"/>
                                                    <w:bottom w:val="none" w:sz="0" w:space="0" w:color="auto"/>
                                                    <w:right w:val="none" w:sz="0" w:space="0" w:color="auto"/>
                                                  </w:divBdr>
                                                  <w:divsChild>
                                                    <w:div w:id="1836800519">
                                                      <w:marLeft w:val="0"/>
                                                      <w:marRight w:val="0"/>
                                                      <w:marTop w:val="0"/>
                                                      <w:marBottom w:val="0"/>
                                                      <w:divBdr>
                                                        <w:top w:val="none" w:sz="0" w:space="0" w:color="auto"/>
                                                        <w:left w:val="none" w:sz="0" w:space="0" w:color="auto"/>
                                                        <w:bottom w:val="none" w:sz="0" w:space="0" w:color="auto"/>
                                                        <w:right w:val="none" w:sz="0" w:space="0" w:color="auto"/>
                                                      </w:divBdr>
                                                      <w:divsChild>
                                                        <w:div w:id="1643076465">
                                                          <w:marLeft w:val="0"/>
                                                          <w:marRight w:val="0"/>
                                                          <w:marTop w:val="0"/>
                                                          <w:marBottom w:val="0"/>
                                                          <w:divBdr>
                                                            <w:top w:val="none" w:sz="0" w:space="0" w:color="auto"/>
                                                            <w:left w:val="none" w:sz="0" w:space="0" w:color="auto"/>
                                                            <w:bottom w:val="none" w:sz="0" w:space="0" w:color="auto"/>
                                                            <w:right w:val="none" w:sz="0" w:space="0" w:color="auto"/>
                                                          </w:divBdr>
                                                        </w:div>
                                                        <w:div w:id="418136947">
                                                          <w:marLeft w:val="0"/>
                                                          <w:marRight w:val="0"/>
                                                          <w:marTop w:val="0"/>
                                                          <w:marBottom w:val="0"/>
                                                          <w:divBdr>
                                                            <w:top w:val="none" w:sz="0" w:space="0" w:color="auto"/>
                                                            <w:left w:val="none" w:sz="0" w:space="0" w:color="auto"/>
                                                            <w:bottom w:val="none" w:sz="0" w:space="0" w:color="auto"/>
                                                            <w:right w:val="none" w:sz="0" w:space="0" w:color="auto"/>
                                                          </w:divBdr>
                                                        </w:div>
                                                        <w:div w:id="877550373">
                                                          <w:marLeft w:val="0"/>
                                                          <w:marRight w:val="0"/>
                                                          <w:marTop w:val="0"/>
                                                          <w:marBottom w:val="0"/>
                                                          <w:divBdr>
                                                            <w:top w:val="none" w:sz="0" w:space="0" w:color="auto"/>
                                                            <w:left w:val="none" w:sz="0" w:space="0" w:color="auto"/>
                                                            <w:bottom w:val="none" w:sz="0" w:space="0" w:color="auto"/>
                                                            <w:right w:val="none" w:sz="0" w:space="0" w:color="auto"/>
                                                          </w:divBdr>
                                                        </w:div>
                                                        <w:div w:id="1343972491">
                                                          <w:marLeft w:val="0"/>
                                                          <w:marRight w:val="0"/>
                                                          <w:marTop w:val="0"/>
                                                          <w:marBottom w:val="0"/>
                                                          <w:divBdr>
                                                            <w:top w:val="none" w:sz="0" w:space="0" w:color="auto"/>
                                                            <w:left w:val="none" w:sz="0" w:space="0" w:color="auto"/>
                                                            <w:bottom w:val="none" w:sz="0" w:space="0" w:color="auto"/>
                                                            <w:right w:val="none" w:sz="0" w:space="0" w:color="auto"/>
                                                          </w:divBdr>
                                                        </w:div>
                                                        <w:div w:id="1037589314">
                                                          <w:marLeft w:val="0"/>
                                                          <w:marRight w:val="0"/>
                                                          <w:marTop w:val="0"/>
                                                          <w:marBottom w:val="0"/>
                                                          <w:divBdr>
                                                            <w:top w:val="none" w:sz="0" w:space="0" w:color="auto"/>
                                                            <w:left w:val="none" w:sz="0" w:space="0" w:color="auto"/>
                                                            <w:bottom w:val="none" w:sz="0" w:space="0" w:color="auto"/>
                                                            <w:right w:val="none" w:sz="0" w:space="0" w:color="auto"/>
                                                          </w:divBdr>
                                                        </w:div>
                                                        <w:div w:id="404767533">
                                                          <w:marLeft w:val="0"/>
                                                          <w:marRight w:val="0"/>
                                                          <w:marTop w:val="0"/>
                                                          <w:marBottom w:val="0"/>
                                                          <w:divBdr>
                                                            <w:top w:val="none" w:sz="0" w:space="0" w:color="auto"/>
                                                            <w:left w:val="none" w:sz="0" w:space="0" w:color="auto"/>
                                                            <w:bottom w:val="none" w:sz="0" w:space="0" w:color="auto"/>
                                                            <w:right w:val="none" w:sz="0" w:space="0" w:color="auto"/>
                                                          </w:divBdr>
                                                        </w:div>
                                                        <w:div w:id="987516390">
                                                          <w:marLeft w:val="0"/>
                                                          <w:marRight w:val="0"/>
                                                          <w:marTop w:val="0"/>
                                                          <w:marBottom w:val="0"/>
                                                          <w:divBdr>
                                                            <w:top w:val="none" w:sz="0" w:space="0" w:color="auto"/>
                                                            <w:left w:val="none" w:sz="0" w:space="0" w:color="auto"/>
                                                            <w:bottom w:val="none" w:sz="0" w:space="0" w:color="auto"/>
                                                            <w:right w:val="none" w:sz="0" w:space="0" w:color="auto"/>
                                                          </w:divBdr>
                                                        </w:div>
                                                        <w:div w:id="391730255">
                                                          <w:marLeft w:val="0"/>
                                                          <w:marRight w:val="0"/>
                                                          <w:marTop w:val="0"/>
                                                          <w:marBottom w:val="0"/>
                                                          <w:divBdr>
                                                            <w:top w:val="none" w:sz="0" w:space="0" w:color="auto"/>
                                                            <w:left w:val="none" w:sz="0" w:space="0" w:color="auto"/>
                                                            <w:bottom w:val="none" w:sz="0" w:space="0" w:color="auto"/>
                                                            <w:right w:val="none" w:sz="0" w:space="0" w:color="auto"/>
                                                          </w:divBdr>
                                                        </w:div>
                                                        <w:div w:id="94643497">
                                                          <w:marLeft w:val="0"/>
                                                          <w:marRight w:val="0"/>
                                                          <w:marTop w:val="0"/>
                                                          <w:marBottom w:val="0"/>
                                                          <w:divBdr>
                                                            <w:top w:val="none" w:sz="0" w:space="0" w:color="auto"/>
                                                            <w:left w:val="none" w:sz="0" w:space="0" w:color="auto"/>
                                                            <w:bottom w:val="none" w:sz="0" w:space="0" w:color="auto"/>
                                                            <w:right w:val="none" w:sz="0" w:space="0" w:color="auto"/>
                                                          </w:divBdr>
                                                        </w:div>
                                                        <w:div w:id="708795978">
                                                          <w:marLeft w:val="0"/>
                                                          <w:marRight w:val="0"/>
                                                          <w:marTop w:val="0"/>
                                                          <w:marBottom w:val="0"/>
                                                          <w:divBdr>
                                                            <w:top w:val="none" w:sz="0" w:space="0" w:color="auto"/>
                                                            <w:left w:val="none" w:sz="0" w:space="0" w:color="auto"/>
                                                            <w:bottom w:val="none" w:sz="0" w:space="0" w:color="auto"/>
                                                            <w:right w:val="none" w:sz="0" w:space="0" w:color="auto"/>
                                                          </w:divBdr>
                                                        </w:div>
                                                        <w:div w:id="1448966758">
                                                          <w:marLeft w:val="0"/>
                                                          <w:marRight w:val="0"/>
                                                          <w:marTop w:val="0"/>
                                                          <w:marBottom w:val="0"/>
                                                          <w:divBdr>
                                                            <w:top w:val="none" w:sz="0" w:space="0" w:color="auto"/>
                                                            <w:left w:val="none" w:sz="0" w:space="0" w:color="auto"/>
                                                            <w:bottom w:val="none" w:sz="0" w:space="0" w:color="auto"/>
                                                            <w:right w:val="none" w:sz="0" w:space="0" w:color="auto"/>
                                                          </w:divBdr>
                                                        </w:div>
                                                        <w:div w:id="896891680">
                                                          <w:marLeft w:val="0"/>
                                                          <w:marRight w:val="0"/>
                                                          <w:marTop w:val="0"/>
                                                          <w:marBottom w:val="0"/>
                                                          <w:divBdr>
                                                            <w:top w:val="none" w:sz="0" w:space="0" w:color="auto"/>
                                                            <w:left w:val="none" w:sz="0" w:space="0" w:color="auto"/>
                                                            <w:bottom w:val="none" w:sz="0" w:space="0" w:color="auto"/>
                                                            <w:right w:val="none" w:sz="0" w:space="0" w:color="auto"/>
                                                          </w:divBdr>
                                                        </w:div>
                                                        <w:div w:id="758062095">
                                                          <w:marLeft w:val="0"/>
                                                          <w:marRight w:val="0"/>
                                                          <w:marTop w:val="0"/>
                                                          <w:marBottom w:val="0"/>
                                                          <w:divBdr>
                                                            <w:top w:val="none" w:sz="0" w:space="0" w:color="auto"/>
                                                            <w:left w:val="none" w:sz="0" w:space="0" w:color="auto"/>
                                                            <w:bottom w:val="none" w:sz="0" w:space="0" w:color="auto"/>
                                                            <w:right w:val="none" w:sz="0" w:space="0" w:color="auto"/>
                                                          </w:divBdr>
                                                        </w:div>
                                                        <w:div w:id="42682856">
                                                          <w:marLeft w:val="0"/>
                                                          <w:marRight w:val="0"/>
                                                          <w:marTop w:val="0"/>
                                                          <w:marBottom w:val="0"/>
                                                          <w:divBdr>
                                                            <w:top w:val="none" w:sz="0" w:space="0" w:color="auto"/>
                                                            <w:left w:val="none" w:sz="0" w:space="0" w:color="auto"/>
                                                            <w:bottom w:val="none" w:sz="0" w:space="0" w:color="auto"/>
                                                            <w:right w:val="none" w:sz="0" w:space="0" w:color="auto"/>
                                                          </w:divBdr>
                                                        </w:div>
                                                        <w:div w:id="1500001335">
                                                          <w:marLeft w:val="0"/>
                                                          <w:marRight w:val="0"/>
                                                          <w:marTop w:val="0"/>
                                                          <w:marBottom w:val="0"/>
                                                          <w:divBdr>
                                                            <w:top w:val="none" w:sz="0" w:space="0" w:color="auto"/>
                                                            <w:left w:val="none" w:sz="0" w:space="0" w:color="auto"/>
                                                            <w:bottom w:val="none" w:sz="0" w:space="0" w:color="auto"/>
                                                            <w:right w:val="none" w:sz="0" w:space="0" w:color="auto"/>
                                                          </w:divBdr>
                                                        </w:div>
                                                        <w:div w:id="1369186766">
                                                          <w:marLeft w:val="0"/>
                                                          <w:marRight w:val="0"/>
                                                          <w:marTop w:val="0"/>
                                                          <w:marBottom w:val="0"/>
                                                          <w:divBdr>
                                                            <w:top w:val="none" w:sz="0" w:space="0" w:color="auto"/>
                                                            <w:left w:val="none" w:sz="0" w:space="0" w:color="auto"/>
                                                            <w:bottom w:val="none" w:sz="0" w:space="0" w:color="auto"/>
                                                            <w:right w:val="none" w:sz="0" w:space="0" w:color="auto"/>
                                                          </w:divBdr>
                                                          <w:divsChild>
                                                            <w:div w:id="1088186850">
                                                              <w:marLeft w:val="0"/>
                                                              <w:marRight w:val="0"/>
                                                              <w:marTop w:val="0"/>
                                                              <w:marBottom w:val="0"/>
                                                              <w:divBdr>
                                                                <w:top w:val="none" w:sz="0" w:space="0" w:color="auto"/>
                                                                <w:left w:val="none" w:sz="0" w:space="0" w:color="auto"/>
                                                                <w:bottom w:val="none" w:sz="0" w:space="0" w:color="auto"/>
                                                                <w:right w:val="none" w:sz="0" w:space="0" w:color="auto"/>
                                                              </w:divBdr>
                                                            </w:div>
                                                            <w:div w:id="209802398">
                                                              <w:marLeft w:val="0"/>
                                                              <w:marRight w:val="0"/>
                                                              <w:marTop w:val="0"/>
                                                              <w:marBottom w:val="0"/>
                                                              <w:divBdr>
                                                                <w:top w:val="none" w:sz="0" w:space="0" w:color="auto"/>
                                                                <w:left w:val="none" w:sz="0" w:space="0" w:color="auto"/>
                                                                <w:bottom w:val="none" w:sz="0" w:space="0" w:color="auto"/>
                                                                <w:right w:val="none" w:sz="0" w:space="0" w:color="auto"/>
                                                              </w:divBdr>
                                                              <w:divsChild>
                                                                <w:div w:id="413665931">
                                                                  <w:marLeft w:val="0"/>
                                                                  <w:marRight w:val="0"/>
                                                                  <w:marTop w:val="0"/>
                                                                  <w:marBottom w:val="0"/>
                                                                  <w:divBdr>
                                                                    <w:top w:val="none" w:sz="0" w:space="0" w:color="auto"/>
                                                                    <w:left w:val="none" w:sz="0" w:space="0" w:color="auto"/>
                                                                    <w:bottom w:val="none" w:sz="0" w:space="0" w:color="auto"/>
                                                                    <w:right w:val="none" w:sz="0" w:space="0" w:color="auto"/>
                                                                  </w:divBdr>
                                                                </w:div>
                                                                <w:div w:id="1874028843">
                                                                  <w:marLeft w:val="0"/>
                                                                  <w:marRight w:val="0"/>
                                                                  <w:marTop w:val="0"/>
                                                                  <w:marBottom w:val="0"/>
                                                                  <w:divBdr>
                                                                    <w:top w:val="none" w:sz="0" w:space="0" w:color="auto"/>
                                                                    <w:left w:val="none" w:sz="0" w:space="0" w:color="auto"/>
                                                                    <w:bottom w:val="none" w:sz="0" w:space="0" w:color="auto"/>
                                                                    <w:right w:val="none" w:sz="0" w:space="0" w:color="auto"/>
                                                                  </w:divBdr>
                                                                </w:div>
                                                                <w:div w:id="1353650882">
                                                                  <w:marLeft w:val="0"/>
                                                                  <w:marRight w:val="0"/>
                                                                  <w:marTop w:val="0"/>
                                                                  <w:marBottom w:val="0"/>
                                                                  <w:divBdr>
                                                                    <w:top w:val="none" w:sz="0" w:space="0" w:color="auto"/>
                                                                    <w:left w:val="none" w:sz="0" w:space="0" w:color="auto"/>
                                                                    <w:bottom w:val="none" w:sz="0" w:space="0" w:color="auto"/>
                                                                    <w:right w:val="none" w:sz="0" w:space="0" w:color="auto"/>
                                                                  </w:divBdr>
                                                                </w:div>
                                                                <w:div w:id="841815444">
                                                                  <w:marLeft w:val="0"/>
                                                                  <w:marRight w:val="0"/>
                                                                  <w:marTop w:val="0"/>
                                                                  <w:marBottom w:val="0"/>
                                                                  <w:divBdr>
                                                                    <w:top w:val="none" w:sz="0" w:space="0" w:color="auto"/>
                                                                    <w:left w:val="none" w:sz="0" w:space="0" w:color="auto"/>
                                                                    <w:bottom w:val="none" w:sz="0" w:space="0" w:color="auto"/>
                                                                    <w:right w:val="none" w:sz="0" w:space="0" w:color="auto"/>
                                                                  </w:divBdr>
                                                                </w:div>
                                                                <w:div w:id="187730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24334520">
      <w:bodyDiv w:val="1"/>
      <w:marLeft w:val="0"/>
      <w:marRight w:val="0"/>
      <w:marTop w:val="0"/>
      <w:marBottom w:val="0"/>
      <w:divBdr>
        <w:top w:val="none" w:sz="0" w:space="0" w:color="auto"/>
        <w:left w:val="none" w:sz="0" w:space="0" w:color="auto"/>
        <w:bottom w:val="none" w:sz="0" w:space="0" w:color="auto"/>
        <w:right w:val="none" w:sz="0" w:space="0" w:color="auto"/>
      </w:divBdr>
      <w:divsChild>
        <w:div w:id="1352301079">
          <w:marLeft w:val="0"/>
          <w:marRight w:val="0"/>
          <w:marTop w:val="0"/>
          <w:marBottom w:val="0"/>
          <w:divBdr>
            <w:top w:val="none" w:sz="0" w:space="0" w:color="auto"/>
            <w:left w:val="none" w:sz="0" w:space="0" w:color="auto"/>
            <w:bottom w:val="none" w:sz="0" w:space="0" w:color="auto"/>
            <w:right w:val="none" w:sz="0" w:space="0" w:color="auto"/>
          </w:divBdr>
          <w:divsChild>
            <w:div w:id="1294672116">
              <w:marLeft w:val="0"/>
              <w:marRight w:val="0"/>
              <w:marTop w:val="150"/>
              <w:marBottom w:val="0"/>
              <w:divBdr>
                <w:top w:val="none" w:sz="0" w:space="0" w:color="auto"/>
                <w:left w:val="none" w:sz="0" w:space="0" w:color="auto"/>
                <w:bottom w:val="none" w:sz="0" w:space="0" w:color="auto"/>
                <w:right w:val="none" w:sz="0" w:space="0" w:color="auto"/>
              </w:divBdr>
              <w:divsChild>
                <w:div w:id="287863144">
                  <w:marLeft w:val="195"/>
                  <w:marRight w:val="195"/>
                  <w:marTop w:val="195"/>
                  <w:marBottom w:val="195"/>
                  <w:divBdr>
                    <w:top w:val="none" w:sz="0" w:space="0" w:color="auto"/>
                    <w:left w:val="none" w:sz="0" w:space="0" w:color="auto"/>
                    <w:bottom w:val="none" w:sz="0" w:space="0" w:color="auto"/>
                    <w:right w:val="none" w:sz="0" w:space="0" w:color="auto"/>
                  </w:divBdr>
                  <w:divsChild>
                    <w:div w:id="617032994">
                      <w:marLeft w:val="0"/>
                      <w:marRight w:val="0"/>
                      <w:marTop w:val="0"/>
                      <w:marBottom w:val="15"/>
                      <w:divBdr>
                        <w:top w:val="none" w:sz="0" w:space="0" w:color="auto"/>
                        <w:left w:val="none" w:sz="0" w:space="0" w:color="auto"/>
                        <w:bottom w:val="none" w:sz="0" w:space="0" w:color="auto"/>
                        <w:right w:val="none" w:sz="0" w:space="0" w:color="auto"/>
                      </w:divBdr>
                      <w:divsChild>
                        <w:div w:id="1311136078">
                          <w:marLeft w:val="0"/>
                          <w:marRight w:val="0"/>
                          <w:marTop w:val="0"/>
                          <w:marBottom w:val="0"/>
                          <w:divBdr>
                            <w:top w:val="none" w:sz="0" w:space="0" w:color="auto"/>
                            <w:left w:val="none" w:sz="0" w:space="0" w:color="auto"/>
                            <w:bottom w:val="none" w:sz="0" w:space="0" w:color="auto"/>
                            <w:right w:val="none" w:sz="0" w:space="0" w:color="auto"/>
                          </w:divBdr>
                          <w:divsChild>
                            <w:div w:id="827478047">
                              <w:marLeft w:val="150"/>
                              <w:marRight w:val="150"/>
                              <w:marTop w:val="150"/>
                              <w:marBottom w:val="150"/>
                              <w:divBdr>
                                <w:top w:val="none" w:sz="0" w:space="0" w:color="auto"/>
                                <w:left w:val="none" w:sz="0" w:space="0" w:color="auto"/>
                                <w:bottom w:val="none" w:sz="0" w:space="0" w:color="auto"/>
                                <w:right w:val="none" w:sz="0" w:space="0" w:color="auto"/>
                              </w:divBdr>
                              <w:divsChild>
                                <w:div w:id="287856404">
                                  <w:marLeft w:val="150"/>
                                  <w:marRight w:val="150"/>
                                  <w:marTop w:val="150"/>
                                  <w:marBottom w:val="150"/>
                                  <w:divBdr>
                                    <w:top w:val="none" w:sz="0" w:space="0" w:color="auto"/>
                                    <w:left w:val="none" w:sz="0" w:space="0" w:color="auto"/>
                                    <w:bottom w:val="none" w:sz="0" w:space="0" w:color="auto"/>
                                    <w:right w:val="none" w:sz="0" w:space="0" w:color="auto"/>
                                  </w:divBdr>
                                  <w:divsChild>
                                    <w:div w:id="1507404927">
                                      <w:marLeft w:val="0"/>
                                      <w:marRight w:val="0"/>
                                      <w:marTop w:val="0"/>
                                      <w:marBottom w:val="0"/>
                                      <w:divBdr>
                                        <w:top w:val="none" w:sz="0" w:space="0" w:color="auto"/>
                                        <w:left w:val="none" w:sz="0" w:space="0" w:color="auto"/>
                                        <w:bottom w:val="none" w:sz="0" w:space="0" w:color="auto"/>
                                        <w:right w:val="none" w:sz="0" w:space="0" w:color="auto"/>
                                      </w:divBdr>
                                      <w:divsChild>
                                        <w:div w:id="129217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lumn@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488</Words>
  <Characters>2689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3171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WinuE</dc:creator>
  <cp:keywords/>
  <dc:description/>
  <cp:lastModifiedBy>Federico Ortega</cp:lastModifiedBy>
  <cp:revision>2</cp:revision>
  <dcterms:created xsi:type="dcterms:W3CDTF">2012-02-08T16:58:00Z</dcterms:created>
  <dcterms:modified xsi:type="dcterms:W3CDTF">2012-02-08T16:58:00Z</dcterms:modified>
</cp:coreProperties>
</file>